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014" w:rsidRDefault="00404014" w:rsidP="00EC0523">
      <w:pPr>
        <w:spacing w:line="360" w:lineRule="auto"/>
        <w:rPr>
          <w:sz w:val="28"/>
          <w:szCs w:val="28"/>
        </w:rPr>
      </w:pPr>
      <w:r>
        <w:rPr>
          <w:rFonts w:hint="eastAsia"/>
          <w:sz w:val="28"/>
          <w:szCs w:val="28"/>
        </w:rPr>
        <w:t>附件</w:t>
      </w:r>
      <w:r>
        <w:rPr>
          <w:rFonts w:hint="eastAsia"/>
          <w:sz w:val="28"/>
          <w:szCs w:val="28"/>
        </w:rPr>
        <w:t>1</w:t>
      </w:r>
    </w:p>
    <w:p w:rsidR="00404014" w:rsidRPr="009704C9" w:rsidRDefault="00404014" w:rsidP="00404014">
      <w:pPr>
        <w:adjustRightInd w:val="0"/>
        <w:snapToGrid w:val="0"/>
        <w:spacing w:line="360" w:lineRule="auto"/>
        <w:ind w:firstLineChars="200" w:firstLine="643"/>
        <w:jc w:val="center"/>
        <w:rPr>
          <w:rFonts w:ascii="仿宋_GB2312" w:eastAsia="仿宋_GB2312" w:hAnsi="宋体"/>
          <w:b/>
          <w:sz w:val="32"/>
          <w:szCs w:val="32"/>
        </w:rPr>
      </w:pPr>
      <w:r w:rsidRPr="009704C9">
        <w:rPr>
          <w:rFonts w:ascii="仿宋_GB2312" w:eastAsia="仿宋_GB2312" w:hAnsi="宋体" w:hint="eastAsia"/>
          <w:b/>
          <w:sz w:val="32"/>
          <w:szCs w:val="32"/>
        </w:rPr>
        <w:t>吉林大学大学生电子设计竞赛实施方案</w:t>
      </w:r>
    </w:p>
    <w:p w:rsidR="00404014" w:rsidRPr="009704C9" w:rsidRDefault="00404014" w:rsidP="00404014">
      <w:pPr>
        <w:pStyle w:val="a3"/>
        <w:adjustRightInd w:val="0"/>
        <w:snapToGrid w:val="0"/>
        <w:spacing w:before="0" w:beforeAutospacing="0" w:after="0" w:afterAutospacing="0" w:line="360" w:lineRule="auto"/>
        <w:ind w:firstLineChars="200" w:firstLine="632"/>
        <w:jc w:val="both"/>
        <w:rPr>
          <w:rFonts w:ascii="仿宋_GB2312" w:eastAsia="仿宋_GB2312"/>
          <w:sz w:val="30"/>
          <w:szCs w:val="30"/>
        </w:rPr>
      </w:pPr>
      <w:r w:rsidRPr="009704C9">
        <w:rPr>
          <w:rFonts w:ascii="仿宋_GB2312" w:eastAsia="仿宋_GB2312" w:cs="Arial" w:hint="eastAsia"/>
          <w:spacing w:val="8"/>
          <w:sz w:val="30"/>
          <w:szCs w:val="30"/>
        </w:rPr>
        <w:t>为了进一步</w:t>
      </w:r>
      <w:r w:rsidRPr="009704C9">
        <w:rPr>
          <w:rFonts w:ascii="仿宋_GB2312" w:eastAsia="仿宋_GB2312" w:hint="eastAsia"/>
          <w:sz w:val="30"/>
          <w:szCs w:val="30"/>
        </w:rPr>
        <w:t>完善吉林大学大学生学科竞赛体系，</w:t>
      </w:r>
      <w:r w:rsidRPr="009704C9">
        <w:rPr>
          <w:rFonts w:ascii="仿宋_GB2312" w:eastAsia="仿宋_GB2312" w:cs="Arial" w:hint="eastAsia"/>
          <w:spacing w:val="8"/>
          <w:sz w:val="30"/>
          <w:szCs w:val="30"/>
        </w:rPr>
        <w:t>不断增强我校学生创新实践意识，推动电子信息类教学实验室全面开放，</w:t>
      </w:r>
      <w:r w:rsidRPr="009704C9">
        <w:rPr>
          <w:rFonts w:ascii="仿宋_GB2312" w:eastAsia="仿宋_GB2312" w:hint="eastAsia"/>
          <w:sz w:val="30"/>
          <w:szCs w:val="30"/>
        </w:rPr>
        <w:t>广泛吸引学生参与电子设计实践活动，提高学生的实践能力和创新能力，建立并完善学校</w:t>
      </w:r>
      <w:r w:rsidRPr="009704C9">
        <w:rPr>
          <w:rFonts w:ascii="仿宋_GB2312" w:eastAsia="仿宋_GB2312" w:hint="eastAsia"/>
          <w:b/>
          <w:sz w:val="30"/>
          <w:szCs w:val="30"/>
        </w:rPr>
        <w:t>、</w:t>
      </w:r>
      <w:r w:rsidRPr="009704C9">
        <w:rPr>
          <w:rFonts w:ascii="仿宋_GB2312" w:eastAsia="仿宋_GB2312" w:hint="eastAsia"/>
          <w:sz w:val="30"/>
          <w:szCs w:val="30"/>
        </w:rPr>
        <w:t>吉林省、国家三级竞赛为一体的、以校级竞赛为基础的大学生电子设计竞赛体系，经研究决定组织实施吉林大学校级电子设计竞赛，竞赛方案如下：</w:t>
      </w:r>
    </w:p>
    <w:p w:rsidR="00404014" w:rsidRPr="009704C9" w:rsidRDefault="00404014" w:rsidP="00404014">
      <w:pPr>
        <w:adjustRightInd w:val="0"/>
        <w:snapToGrid w:val="0"/>
        <w:spacing w:line="360" w:lineRule="auto"/>
        <w:ind w:firstLineChars="200" w:firstLine="602"/>
        <w:rPr>
          <w:rFonts w:ascii="仿宋_GB2312" w:eastAsia="仿宋_GB2312" w:hAnsi="宋体"/>
          <w:b/>
          <w:sz w:val="30"/>
          <w:szCs w:val="30"/>
        </w:rPr>
      </w:pPr>
      <w:r w:rsidRPr="009704C9">
        <w:rPr>
          <w:rFonts w:ascii="仿宋_GB2312" w:eastAsia="仿宋_GB2312" w:hAnsi="宋体" w:hint="eastAsia"/>
          <w:b/>
          <w:sz w:val="30"/>
          <w:szCs w:val="30"/>
        </w:rPr>
        <w:t>一、竞赛宗旨</w:t>
      </w:r>
    </w:p>
    <w:p w:rsidR="00404014" w:rsidRPr="009704C9" w:rsidRDefault="00404014" w:rsidP="00404014">
      <w:pPr>
        <w:adjustRightInd w:val="0"/>
        <w:snapToGrid w:val="0"/>
        <w:spacing w:line="360" w:lineRule="auto"/>
        <w:ind w:firstLineChars="200" w:firstLine="600"/>
        <w:rPr>
          <w:rFonts w:ascii="仿宋_GB2312" w:eastAsia="仿宋_GB2312" w:hAnsi="宋体"/>
          <w:sz w:val="30"/>
          <w:szCs w:val="30"/>
        </w:rPr>
      </w:pPr>
      <w:r w:rsidRPr="009704C9">
        <w:rPr>
          <w:rFonts w:ascii="仿宋_GB2312" w:eastAsia="仿宋_GB2312" w:hAnsi="宋体" w:hint="eastAsia"/>
          <w:sz w:val="30"/>
          <w:szCs w:val="30"/>
        </w:rPr>
        <w:t>1、通过大学生电子设计竞赛的组织和开展，</w:t>
      </w:r>
      <w:r w:rsidRPr="009704C9">
        <w:rPr>
          <w:rFonts w:ascii="仿宋_GB2312" w:eastAsia="仿宋_GB2312" w:hAnsi="宋体" w:cs="Arial" w:hint="eastAsia"/>
          <w:spacing w:val="8"/>
          <w:kern w:val="0"/>
          <w:sz w:val="30"/>
          <w:szCs w:val="30"/>
        </w:rPr>
        <w:t>培养大学生的实践创新意识与分析解决实际问题的能力、团队协作精神和理论联系实际的学风，切实</w:t>
      </w:r>
      <w:r w:rsidRPr="009704C9">
        <w:rPr>
          <w:rFonts w:ascii="仿宋_GB2312" w:eastAsia="仿宋_GB2312" w:hAnsi="宋体" w:hint="eastAsia"/>
          <w:sz w:val="30"/>
          <w:szCs w:val="30"/>
        </w:rPr>
        <w:t>提高学生的实践能力和创新能力。</w:t>
      </w:r>
    </w:p>
    <w:p w:rsidR="00404014" w:rsidRPr="009704C9" w:rsidRDefault="00404014" w:rsidP="00404014">
      <w:pPr>
        <w:adjustRightInd w:val="0"/>
        <w:snapToGrid w:val="0"/>
        <w:spacing w:line="360" w:lineRule="auto"/>
        <w:ind w:firstLineChars="200" w:firstLine="600"/>
        <w:rPr>
          <w:rFonts w:ascii="仿宋_GB2312" w:eastAsia="仿宋_GB2312" w:hAnsi="宋体" w:cs="Arial"/>
          <w:spacing w:val="8"/>
          <w:kern w:val="0"/>
          <w:sz w:val="30"/>
          <w:szCs w:val="30"/>
        </w:rPr>
      </w:pPr>
      <w:r w:rsidRPr="009704C9">
        <w:rPr>
          <w:rFonts w:ascii="仿宋_GB2312" w:eastAsia="仿宋_GB2312" w:hAnsi="宋体" w:hint="eastAsia"/>
          <w:sz w:val="30"/>
          <w:szCs w:val="30"/>
        </w:rPr>
        <w:t>2、</w:t>
      </w:r>
      <w:r w:rsidRPr="009704C9">
        <w:rPr>
          <w:rFonts w:ascii="仿宋_GB2312" w:eastAsia="仿宋_GB2312" w:hAnsi="宋体" w:cs="Arial" w:hint="eastAsia"/>
          <w:spacing w:val="8"/>
          <w:kern w:val="0"/>
          <w:sz w:val="30"/>
          <w:szCs w:val="30"/>
        </w:rPr>
        <w:t>贯彻“</w:t>
      </w:r>
      <w:r>
        <w:rPr>
          <w:rFonts w:ascii="仿宋_GB2312" w:eastAsia="仿宋_GB2312" w:hAnsi="宋体" w:cs="Arial" w:hint="eastAsia"/>
          <w:spacing w:val="8"/>
          <w:kern w:val="0"/>
          <w:sz w:val="30"/>
          <w:szCs w:val="30"/>
        </w:rPr>
        <w:t>求实创新</w:t>
      </w:r>
      <w:r w:rsidRPr="009704C9">
        <w:rPr>
          <w:rFonts w:ascii="仿宋_GB2312" w:eastAsia="仿宋_GB2312" w:hAnsi="宋体" w:cs="Arial" w:hint="eastAsia"/>
          <w:spacing w:val="8"/>
          <w:kern w:val="0"/>
          <w:sz w:val="30"/>
          <w:szCs w:val="30"/>
        </w:rPr>
        <w:t>，励志图强”的校训，培养学生求真务实的品格、认真细致的作风、博深兼备综合应用知识的能力和团结攻关勇攀高峰的志向。</w:t>
      </w:r>
    </w:p>
    <w:p w:rsidR="00404014" w:rsidRPr="009704C9" w:rsidRDefault="00404014" w:rsidP="00404014">
      <w:pPr>
        <w:adjustRightInd w:val="0"/>
        <w:snapToGrid w:val="0"/>
        <w:spacing w:line="360" w:lineRule="auto"/>
        <w:ind w:firstLineChars="200" w:firstLine="600"/>
        <w:rPr>
          <w:rFonts w:ascii="仿宋_GB2312" w:eastAsia="仿宋_GB2312" w:hAnsi="宋体" w:cs="Arial"/>
          <w:spacing w:val="8"/>
          <w:kern w:val="0"/>
          <w:sz w:val="30"/>
          <w:szCs w:val="30"/>
        </w:rPr>
      </w:pPr>
      <w:r w:rsidRPr="009704C9">
        <w:rPr>
          <w:rFonts w:ascii="仿宋_GB2312" w:eastAsia="仿宋_GB2312" w:hAnsi="宋体" w:hint="eastAsia"/>
          <w:sz w:val="30"/>
          <w:szCs w:val="30"/>
        </w:rPr>
        <w:t>3、通过竞赛的深入开展，促进电子、通信、仪器电气、物理、计算机等相关学科和学院的交流，</w:t>
      </w:r>
      <w:r w:rsidRPr="009704C9">
        <w:rPr>
          <w:rFonts w:ascii="仿宋_GB2312" w:eastAsia="仿宋_GB2312" w:hAnsi="宋体" w:cs="Arial" w:hint="eastAsia"/>
          <w:spacing w:val="8"/>
          <w:kern w:val="0"/>
          <w:sz w:val="30"/>
          <w:szCs w:val="30"/>
        </w:rPr>
        <w:t>推动和促进我校信息与电子类学科课程体系和课程内容的改革，推动创新实践教学体系建设。</w:t>
      </w:r>
    </w:p>
    <w:p w:rsidR="00404014" w:rsidRPr="009704C9" w:rsidRDefault="00404014" w:rsidP="00404014">
      <w:pPr>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4、</w:t>
      </w:r>
      <w:r w:rsidRPr="009704C9">
        <w:rPr>
          <w:rFonts w:ascii="仿宋_GB2312" w:eastAsia="仿宋_GB2312" w:hAnsi="宋体" w:hint="eastAsia"/>
          <w:sz w:val="30"/>
          <w:szCs w:val="30"/>
        </w:rPr>
        <w:t>为我校组队参加吉林省乃至全国大学生电子设计大赛选拔队员，锻炼参赛队伍</w:t>
      </w:r>
      <w:r w:rsidRPr="009704C9">
        <w:rPr>
          <w:rStyle w:val="content"/>
          <w:rFonts w:ascii="仿宋_GB2312" w:eastAsia="仿宋_GB2312" w:hAnsi="Arial" w:cs="Arial" w:hint="eastAsia"/>
          <w:sz w:val="30"/>
          <w:szCs w:val="30"/>
        </w:rPr>
        <w:t>。</w:t>
      </w:r>
    </w:p>
    <w:p w:rsidR="00404014" w:rsidRPr="009704C9" w:rsidRDefault="00404014" w:rsidP="00404014">
      <w:pPr>
        <w:adjustRightInd w:val="0"/>
        <w:snapToGrid w:val="0"/>
        <w:spacing w:line="360" w:lineRule="auto"/>
        <w:ind w:firstLineChars="200" w:firstLine="602"/>
        <w:rPr>
          <w:rFonts w:ascii="仿宋_GB2312" w:eastAsia="仿宋_GB2312" w:hAnsi="宋体"/>
          <w:b/>
          <w:sz w:val="30"/>
          <w:szCs w:val="30"/>
        </w:rPr>
      </w:pPr>
      <w:r w:rsidRPr="009704C9">
        <w:rPr>
          <w:rFonts w:ascii="仿宋_GB2312" w:eastAsia="仿宋_GB2312" w:hAnsi="宋体" w:hint="eastAsia"/>
          <w:b/>
          <w:sz w:val="30"/>
          <w:szCs w:val="30"/>
        </w:rPr>
        <w:t>二、组织机构与职责</w:t>
      </w:r>
    </w:p>
    <w:p w:rsidR="00404014" w:rsidRPr="009704C9" w:rsidRDefault="00404014" w:rsidP="00404014">
      <w:pPr>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我校大学生电子设计竞赛的组织运行模式为“学校组织、学院承办、专家主导、学生主体”十六字方针，充分调动各</w:t>
      </w:r>
      <w:r w:rsidRPr="009704C9">
        <w:rPr>
          <w:rFonts w:ascii="仿宋_GB2312" w:eastAsia="仿宋_GB2312" w:hAnsi="宋体" w:cs="Arial" w:hint="eastAsia"/>
          <w:spacing w:val="8"/>
          <w:kern w:val="0"/>
          <w:sz w:val="30"/>
          <w:szCs w:val="30"/>
        </w:rPr>
        <w:lastRenderedPageBreak/>
        <w:t>方面积极性。</w:t>
      </w:r>
    </w:p>
    <w:p w:rsidR="00404014" w:rsidRPr="009704C9" w:rsidRDefault="00404014" w:rsidP="00404014">
      <w:pPr>
        <w:adjustRightInd w:val="0"/>
        <w:snapToGrid w:val="0"/>
        <w:spacing w:line="360" w:lineRule="auto"/>
        <w:ind w:firstLineChars="200" w:firstLine="600"/>
        <w:rPr>
          <w:rFonts w:ascii="仿宋_GB2312" w:eastAsia="仿宋_GB2312" w:hAnsi="宋体"/>
          <w:sz w:val="30"/>
          <w:szCs w:val="30"/>
        </w:rPr>
      </w:pPr>
      <w:r w:rsidRPr="009704C9">
        <w:rPr>
          <w:rFonts w:ascii="仿宋_GB2312" w:eastAsia="仿宋_GB2312" w:hAnsi="宋体" w:hint="eastAsia"/>
          <w:sz w:val="30"/>
          <w:szCs w:val="30"/>
        </w:rPr>
        <w:t>学校成立竞赛组织委员会，负责竞赛组织实施及条件保障工作；成立竞赛专家委员会，负责制定竞赛规程、竞赛内容、评审标准，组织专家评审作品、评判异议等工作；</w:t>
      </w:r>
      <w:r w:rsidRPr="009704C9">
        <w:rPr>
          <w:rFonts w:ascii="仿宋_GB2312" w:eastAsia="仿宋_GB2312" w:hAnsi="宋体" w:cs="Arial" w:hint="eastAsia"/>
          <w:spacing w:val="8"/>
          <w:kern w:val="0"/>
          <w:sz w:val="30"/>
          <w:szCs w:val="30"/>
        </w:rPr>
        <w:t>参赛学院成立电子设计竞赛工作组，负责本学院学生参赛事宜及实验室开放</w:t>
      </w:r>
      <w:r w:rsidRPr="0081312C">
        <w:rPr>
          <w:rFonts w:ascii="仿宋_GB2312" w:eastAsia="仿宋_GB2312" w:hAnsi="宋体" w:cs="宋体" w:hint="eastAsia"/>
          <w:spacing w:val="8"/>
          <w:kern w:val="0"/>
          <w:sz w:val="30"/>
          <w:szCs w:val="30"/>
        </w:rPr>
        <w:t>等</w:t>
      </w:r>
      <w:r w:rsidRPr="009704C9">
        <w:rPr>
          <w:rFonts w:ascii="仿宋_GB2312" w:eastAsia="仿宋_GB2312" w:hAnsi="宋体" w:cs="Arial" w:hint="eastAsia"/>
          <w:spacing w:val="8"/>
          <w:kern w:val="0"/>
          <w:sz w:val="30"/>
          <w:szCs w:val="30"/>
        </w:rPr>
        <w:t>工作。</w:t>
      </w:r>
    </w:p>
    <w:p w:rsidR="00404014" w:rsidRPr="009704C9" w:rsidRDefault="00404014" w:rsidP="00404014">
      <w:pPr>
        <w:adjustRightInd w:val="0"/>
        <w:snapToGrid w:val="0"/>
        <w:spacing w:line="360" w:lineRule="auto"/>
        <w:ind w:firstLineChars="200" w:firstLine="602"/>
        <w:rPr>
          <w:rFonts w:ascii="仿宋_GB2312" w:eastAsia="仿宋_GB2312" w:hAnsi="宋体"/>
          <w:b/>
          <w:sz w:val="30"/>
          <w:szCs w:val="30"/>
        </w:rPr>
      </w:pPr>
      <w:r w:rsidRPr="009704C9">
        <w:rPr>
          <w:rFonts w:ascii="仿宋_GB2312" w:eastAsia="仿宋_GB2312" w:hAnsi="宋体" w:hint="eastAsia"/>
          <w:b/>
          <w:sz w:val="30"/>
          <w:szCs w:val="30"/>
        </w:rPr>
        <w:t>1.竞赛组织委员会</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主任委员：胡  亮</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副主任委员：</w:t>
      </w:r>
      <w:proofErr w:type="gramStart"/>
      <w:r w:rsidRPr="0039073F">
        <w:rPr>
          <w:rFonts w:ascii="仿宋_GB2312" w:eastAsia="仿宋_GB2312" w:hAnsi="宋体" w:hint="eastAsia"/>
          <w:sz w:val="30"/>
          <w:szCs w:val="30"/>
        </w:rPr>
        <w:t>高淑贞</w:t>
      </w:r>
      <w:proofErr w:type="gramEnd"/>
      <w:r w:rsidRPr="0039073F">
        <w:rPr>
          <w:rFonts w:ascii="仿宋_GB2312" w:eastAsia="仿宋_GB2312" w:hAnsi="宋体" w:hint="eastAsia"/>
          <w:sz w:val="30"/>
          <w:szCs w:val="30"/>
        </w:rPr>
        <w:t xml:space="preserve">  张  </w:t>
      </w:r>
      <w:proofErr w:type="gramStart"/>
      <w:r w:rsidRPr="0039073F">
        <w:rPr>
          <w:rFonts w:ascii="仿宋_GB2312" w:eastAsia="仿宋_GB2312" w:hAnsi="宋体" w:hint="eastAsia"/>
          <w:sz w:val="30"/>
          <w:szCs w:val="30"/>
        </w:rPr>
        <w:t>彤</w:t>
      </w:r>
      <w:proofErr w:type="gramEnd"/>
      <w:r w:rsidRPr="0039073F">
        <w:rPr>
          <w:rFonts w:ascii="仿宋_GB2312" w:eastAsia="仿宋_GB2312" w:hAnsi="宋体" w:hint="eastAsia"/>
          <w:sz w:val="30"/>
          <w:szCs w:val="30"/>
        </w:rPr>
        <w:t xml:space="preserve">  </w:t>
      </w:r>
      <w:proofErr w:type="gramStart"/>
      <w:r w:rsidRPr="0039073F">
        <w:rPr>
          <w:rFonts w:ascii="仿宋_GB2312" w:eastAsia="仿宋_GB2312" w:hAnsi="宋体" w:hint="eastAsia"/>
          <w:sz w:val="30"/>
          <w:szCs w:val="30"/>
        </w:rPr>
        <w:t>迟学芬</w:t>
      </w:r>
      <w:proofErr w:type="gramEnd"/>
      <w:r w:rsidRPr="0039073F">
        <w:rPr>
          <w:rFonts w:ascii="仿宋_GB2312" w:eastAsia="仿宋_GB2312" w:hAnsi="宋体" w:hint="eastAsia"/>
          <w:sz w:val="30"/>
          <w:szCs w:val="30"/>
        </w:rPr>
        <w:t xml:space="preserve">  杨永健  程德福 </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 xml:space="preserve">委      员：陈占国  陈万忠  黄  </w:t>
      </w:r>
      <w:proofErr w:type="gramStart"/>
      <w:r w:rsidRPr="0039073F">
        <w:rPr>
          <w:rFonts w:ascii="仿宋_GB2312" w:eastAsia="仿宋_GB2312" w:hAnsi="宋体" w:hint="eastAsia"/>
          <w:sz w:val="30"/>
          <w:szCs w:val="30"/>
        </w:rPr>
        <w:t>岚</w:t>
      </w:r>
      <w:proofErr w:type="gramEnd"/>
      <w:r w:rsidRPr="0039073F">
        <w:rPr>
          <w:rFonts w:ascii="仿宋_GB2312" w:eastAsia="仿宋_GB2312" w:hAnsi="宋体" w:hint="eastAsia"/>
          <w:sz w:val="30"/>
          <w:szCs w:val="30"/>
        </w:rPr>
        <w:t xml:space="preserve">  杨永健（兼）  </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 xml:space="preserve">            陈祖斌  </w:t>
      </w:r>
      <w:r w:rsidR="00FE31D6" w:rsidRPr="0039073F">
        <w:rPr>
          <w:rFonts w:ascii="仿宋_GB2312" w:eastAsia="仿宋_GB2312" w:hAnsi="宋体" w:hint="eastAsia"/>
          <w:sz w:val="30"/>
          <w:szCs w:val="30"/>
        </w:rPr>
        <w:t>王海军</w:t>
      </w:r>
      <w:r w:rsidRPr="0039073F">
        <w:rPr>
          <w:rFonts w:ascii="仿宋_GB2312" w:eastAsia="仿宋_GB2312" w:hAnsi="宋体" w:hint="eastAsia"/>
          <w:sz w:val="30"/>
          <w:szCs w:val="30"/>
        </w:rPr>
        <w:t xml:space="preserve">  徐克里  齐晓亮  胡忠魏</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 xml:space="preserve">            白  江  高战国  邱增凯  孟文卓  田  进</w:t>
      </w:r>
    </w:p>
    <w:p w:rsidR="00404014" w:rsidRPr="0039073F" w:rsidRDefault="00404014" w:rsidP="0039073F">
      <w:pPr>
        <w:adjustRightInd w:val="0"/>
        <w:snapToGrid w:val="0"/>
        <w:spacing w:line="360" w:lineRule="auto"/>
        <w:ind w:leftChars="284" w:left="2546" w:hangingChars="650" w:hanging="1950"/>
        <w:rPr>
          <w:rFonts w:ascii="仿宋_GB2312" w:eastAsia="仿宋_GB2312" w:hAnsi="宋体"/>
          <w:sz w:val="30"/>
          <w:szCs w:val="30"/>
        </w:rPr>
      </w:pPr>
      <w:r w:rsidRPr="0039073F">
        <w:rPr>
          <w:rFonts w:ascii="仿宋_GB2312" w:eastAsia="仿宋_GB2312" w:hAnsi="宋体" w:hint="eastAsia"/>
          <w:sz w:val="30"/>
          <w:szCs w:val="30"/>
        </w:rPr>
        <w:t xml:space="preserve">组委会秘书：付  坤  何  艳  王长青  </w:t>
      </w:r>
      <w:proofErr w:type="gramStart"/>
      <w:r w:rsidRPr="0039073F">
        <w:rPr>
          <w:rFonts w:ascii="仿宋_GB2312" w:eastAsia="仿宋_GB2312" w:hAnsi="宋体" w:hint="eastAsia"/>
          <w:sz w:val="30"/>
          <w:szCs w:val="30"/>
        </w:rPr>
        <w:t>金京姬</w:t>
      </w:r>
      <w:proofErr w:type="gramEnd"/>
      <w:r w:rsidRPr="0039073F">
        <w:rPr>
          <w:rFonts w:ascii="仿宋_GB2312" w:eastAsia="仿宋_GB2312" w:hAnsi="宋体" w:hint="eastAsia"/>
          <w:sz w:val="30"/>
          <w:szCs w:val="30"/>
        </w:rPr>
        <w:t xml:space="preserve">  张 琳  蒲芳</w:t>
      </w:r>
      <w:proofErr w:type="gramStart"/>
      <w:r w:rsidRPr="0039073F">
        <w:rPr>
          <w:rFonts w:ascii="仿宋_GB2312" w:eastAsia="仿宋_GB2312" w:hAnsi="宋体" w:hint="eastAsia"/>
          <w:sz w:val="30"/>
          <w:szCs w:val="30"/>
        </w:rPr>
        <w:t>芳</w:t>
      </w:r>
      <w:proofErr w:type="gramEnd"/>
      <w:r w:rsidRPr="0039073F">
        <w:rPr>
          <w:rFonts w:ascii="仿宋_GB2312" w:eastAsia="仿宋_GB2312" w:hAnsi="宋体" w:hint="eastAsia"/>
          <w:sz w:val="30"/>
          <w:szCs w:val="30"/>
        </w:rPr>
        <w:t xml:space="preserve">   党龙凤</w:t>
      </w:r>
    </w:p>
    <w:p w:rsidR="00404014" w:rsidRPr="009704C9" w:rsidRDefault="00404014" w:rsidP="00404014">
      <w:pPr>
        <w:adjustRightInd w:val="0"/>
        <w:snapToGrid w:val="0"/>
        <w:spacing w:line="360" w:lineRule="auto"/>
        <w:ind w:firstLineChars="200" w:firstLine="602"/>
        <w:rPr>
          <w:rFonts w:ascii="仿宋_GB2312" w:eastAsia="仿宋_GB2312" w:hAnsi="宋体"/>
          <w:b/>
          <w:sz w:val="30"/>
          <w:szCs w:val="30"/>
        </w:rPr>
      </w:pPr>
      <w:r w:rsidRPr="009704C9">
        <w:rPr>
          <w:rFonts w:ascii="仿宋_GB2312" w:eastAsia="仿宋_GB2312" w:hAnsi="宋体" w:hint="eastAsia"/>
          <w:b/>
          <w:sz w:val="30"/>
          <w:szCs w:val="30"/>
        </w:rPr>
        <w:t>2.竞赛专家委员会</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主任委员：</w:t>
      </w:r>
      <w:smartTag w:uri="urn:schemas-microsoft-com:office:smarttags" w:element="PersonName">
        <w:smartTagPr>
          <w:attr w:name="ProductID" w:val="林"/>
        </w:smartTagPr>
        <w:r w:rsidRPr="0039073F">
          <w:rPr>
            <w:rFonts w:ascii="仿宋_GB2312" w:eastAsia="仿宋_GB2312" w:hAnsi="宋体" w:hint="eastAsia"/>
            <w:sz w:val="30"/>
            <w:szCs w:val="30"/>
          </w:rPr>
          <w:t>林</w:t>
        </w:r>
      </w:smartTag>
      <w:r w:rsidRPr="0039073F">
        <w:rPr>
          <w:rFonts w:ascii="仿宋_GB2312" w:eastAsia="仿宋_GB2312" w:hAnsi="宋体" w:hint="eastAsia"/>
          <w:sz w:val="30"/>
          <w:szCs w:val="30"/>
        </w:rPr>
        <w:t>君</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副主任委员：</w:t>
      </w:r>
      <w:r w:rsidR="00AF2AAB" w:rsidRPr="0039073F">
        <w:rPr>
          <w:rFonts w:ascii="仿宋_GB2312" w:eastAsia="仿宋_GB2312" w:hAnsi="宋体" w:hint="eastAsia"/>
          <w:sz w:val="30"/>
          <w:szCs w:val="30"/>
        </w:rPr>
        <w:t>孙洪波</w:t>
      </w:r>
      <w:r w:rsidRPr="0039073F">
        <w:rPr>
          <w:rFonts w:ascii="仿宋_GB2312" w:eastAsia="仿宋_GB2312" w:hAnsi="宋体" w:hint="eastAsia"/>
          <w:sz w:val="30"/>
          <w:szCs w:val="30"/>
        </w:rPr>
        <w:t xml:space="preserve">  赵晓晖  </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 xml:space="preserve">委      员：李宝华  </w:t>
      </w:r>
      <w:proofErr w:type="gramStart"/>
      <w:r w:rsidRPr="0039073F">
        <w:rPr>
          <w:rFonts w:ascii="仿宋_GB2312" w:eastAsia="仿宋_GB2312" w:hAnsi="宋体" w:hint="eastAsia"/>
          <w:sz w:val="30"/>
          <w:szCs w:val="30"/>
        </w:rPr>
        <w:t>宋占伟</w:t>
      </w:r>
      <w:proofErr w:type="gramEnd"/>
      <w:r w:rsidRPr="0039073F">
        <w:rPr>
          <w:rFonts w:ascii="仿宋_GB2312" w:eastAsia="仿宋_GB2312" w:hAnsi="宋体" w:hint="eastAsia"/>
          <w:sz w:val="30"/>
          <w:szCs w:val="30"/>
        </w:rPr>
        <w:t xml:space="preserve">  张  </w:t>
      </w:r>
      <w:proofErr w:type="gramStart"/>
      <w:r w:rsidRPr="0039073F">
        <w:rPr>
          <w:rFonts w:ascii="仿宋_GB2312" w:eastAsia="仿宋_GB2312" w:hAnsi="宋体" w:hint="eastAsia"/>
          <w:sz w:val="30"/>
          <w:szCs w:val="30"/>
        </w:rPr>
        <w:t>爽</w:t>
      </w:r>
      <w:proofErr w:type="gramEnd"/>
      <w:r w:rsidRPr="0039073F">
        <w:rPr>
          <w:rFonts w:ascii="仿宋_GB2312" w:eastAsia="仿宋_GB2312" w:hAnsi="宋体" w:hint="eastAsia"/>
          <w:sz w:val="30"/>
          <w:szCs w:val="30"/>
        </w:rPr>
        <w:t xml:space="preserve">  杨  </w:t>
      </w:r>
      <w:proofErr w:type="gramStart"/>
      <w:r w:rsidRPr="0039073F">
        <w:rPr>
          <w:rFonts w:ascii="仿宋_GB2312" w:eastAsia="仿宋_GB2312" w:hAnsi="宋体" w:hint="eastAsia"/>
          <w:sz w:val="30"/>
          <w:szCs w:val="30"/>
        </w:rPr>
        <w:t>罕</w:t>
      </w:r>
      <w:proofErr w:type="gramEnd"/>
      <w:r w:rsidRPr="0039073F">
        <w:rPr>
          <w:rFonts w:ascii="仿宋_GB2312" w:eastAsia="仿宋_GB2312" w:hAnsi="宋体" w:hint="eastAsia"/>
          <w:sz w:val="30"/>
          <w:szCs w:val="30"/>
        </w:rPr>
        <w:t xml:space="preserve">  董  </w:t>
      </w:r>
      <w:proofErr w:type="gramStart"/>
      <w:r w:rsidRPr="0039073F">
        <w:rPr>
          <w:rFonts w:ascii="仿宋_GB2312" w:eastAsia="仿宋_GB2312" w:hAnsi="宋体" w:hint="eastAsia"/>
          <w:sz w:val="30"/>
          <w:szCs w:val="30"/>
        </w:rPr>
        <w:t>玮</w:t>
      </w:r>
      <w:proofErr w:type="gramEnd"/>
    </w:p>
    <w:p w:rsidR="00404014" w:rsidRPr="0039073F" w:rsidRDefault="00404014" w:rsidP="0039073F">
      <w:pPr>
        <w:adjustRightInd w:val="0"/>
        <w:snapToGrid w:val="0"/>
        <w:spacing w:line="360" w:lineRule="auto"/>
        <w:ind w:firstLineChars="800" w:firstLine="2400"/>
        <w:rPr>
          <w:rFonts w:ascii="仿宋_GB2312" w:eastAsia="仿宋_GB2312" w:hAnsi="宋体"/>
          <w:sz w:val="30"/>
          <w:szCs w:val="30"/>
        </w:rPr>
      </w:pPr>
      <w:r w:rsidRPr="0039073F">
        <w:rPr>
          <w:rFonts w:ascii="仿宋_GB2312" w:eastAsia="仿宋_GB2312" w:hAnsi="宋体" w:hint="eastAsia"/>
          <w:sz w:val="30"/>
          <w:szCs w:val="30"/>
        </w:rPr>
        <w:t xml:space="preserve">马海涛  </w:t>
      </w:r>
      <w:proofErr w:type="gramStart"/>
      <w:r w:rsidRPr="0039073F">
        <w:rPr>
          <w:rFonts w:ascii="仿宋_GB2312" w:eastAsia="仿宋_GB2312" w:hAnsi="宋体" w:hint="eastAsia"/>
          <w:sz w:val="30"/>
          <w:szCs w:val="30"/>
        </w:rPr>
        <w:t>祝宏宇</w:t>
      </w:r>
      <w:proofErr w:type="gramEnd"/>
      <w:r w:rsidRPr="0039073F">
        <w:rPr>
          <w:rFonts w:ascii="仿宋_GB2312" w:eastAsia="仿宋_GB2312" w:hAnsi="宋体" w:hint="eastAsia"/>
          <w:sz w:val="30"/>
          <w:szCs w:val="30"/>
        </w:rPr>
        <w:t xml:space="preserve">  康  健  王德军  </w:t>
      </w:r>
      <w:proofErr w:type="gramStart"/>
      <w:r w:rsidRPr="0039073F">
        <w:rPr>
          <w:rFonts w:ascii="仿宋_GB2312" w:eastAsia="仿宋_GB2312" w:hAnsi="宋体" w:hint="eastAsia"/>
          <w:sz w:val="30"/>
          <w:szCs w:val="30"/>
        </w:rPr>
        <w:t>丛玉良</w:t>
      </w:r>
      <w:proofErr w:type="gramEnd"/>
    </w:p>
    <w:p w:rsidR="00404014" w:rsidRPr="0039073F" w:rsidRDefault="00404014" w:rsidP="0039073F">
      <w:pPr>
        <w:adjustRightInd w:val="0"/>
        <w:snapToGrid w:val="0"/>
        <w:spacing w:line="360" w:lineRule="auto"/>
        <w:ind w:firstLineChars="800" w:firstLine="2400"/>
        <w:rPr>
          <w:rFonts w:ascii="仿宋_GB2312" w:eastAsia="仿宋_GB2312" w:hAnsi="宋体"/>
          <w:sz w:val="30"/>
          <w:szCs w:val="30"/>
        </w:rPr>
      </w:pPr>
      <w:r w:rsidRPr="0039073F">
        <w:rPr>
          <w:rFonts w:ascii="仿宋_GB2312" w:eastAsia="仿宋_GB2312" w:hAnsi="宋体" w:hint="eastAsia"/>
          <w:sz w:val="30"/>
          <w:szCs w:val="30"/>
        </w:rPr>
        <w:t xml:space="preserve">魏晓辉  杨永健  程德福  </w:t>
      </w:r>
      <w:proofErr w:type="gramStart"/>
      <w:r w:rsidRPr="0039073F">
        <w:rPr>
          <w:rFonts w:ascii="仿宋_GB2312" w:eastAsia="仿宋_GB2312" w:hAnsi="宋体" w:hint="eastAsia"/>
          <w:sz w:val="30"/>
          <w:szCs w:val="30"/>
        </w:rPr>
        <w:t>王应吉</w:t>
      </w:r>
      <w:proofErr w:type="gramEnd"/>
      <w:r w:rsidRPr="0039073F">
        <w:rPr>
          <w:rFonts w:ascii="仿宋_GB2312" w:eastAsia="仿宋_GB2312" w:hAnsi="宋体" w:hint="eastAsia"/>
          <w:sz w:val="30"/>
          <w:szCs w:val="30"/>
        </w:rPr>
        <w:t xml:space="preserve">  于生宝</w:t>
      </w:r>
    </w:p>
    <w:p w:rsidR="00404014" w:rsidRPr="0039073F" w:rsidRDefault="00404014" w:rsidP="0039073F">
      <w:pPr>
        <w:adjustRightInd w:val="0"/>
        <w:snapToGrid w:val="0"/>
        <w:spacing w:line="360" w:lineRule="auto"/>
        <w:ind w:firstLineChars="800" w:firstLine="2400"/>
        <w:rPr>
          <w:rFonts w:ascii="仿宋_GB2312" w:eastAsia="仿宋_GB2312" w:hAnsi="宋体"/>
          <w:sz w:val="30"/>
          <w:szCs w:val="30"/>
        </w:rPr>
      </w:pPr>
      <w:r w:rsidRPr="0039073F">
        <w:rPr>
          <w:rFonts w:ascii="仿宋_GB2312" w:eastAsia="仿宋_GB2312" w:hAnsi="宋体" w:hint="eastAsia"/>
          <w:sz w:val="30"/>
          <w:szCs w:val="30"/>
        </w:rPr>
        <w:t xml:space="preserve">邱春玲  </w:t>
      </w:r>
      <w:proofErr w:type="gramStart"/>
      <w:r w:rsidRPr="0039073F">
        <w:rPr>
          <w:rFonts w:ascii="仿宋_GB2312" w:eastAsia="仿宋_GB2312" w:hAnsi="宋体" w:hint="eastAsia"/>
          <w:sz w:val="30"/>
          <w:szCs w:val="30"/>
        </w:rPr>
        <w:t>凌振宝</w:t>
      </w:r>
      <w:proofErr w:type="gramEnd"/>
      <w:r w:rsidRPr="0039073F">
        <w:rPr>
          <w:rFonts w:ascii="仿宋_GB2312" w:eastAsia="仿宋_GB2312" w:hAnsi="宋体" w:hint="eastAsia"/>
          <w:sz w:val="30"/>
          <w:szCs w:val="30"/>
        </w:rPr>
        <w:t xml:space="preserve">  张  涛  </w:t>
      </w:r>
      <w:proofErr w:type="gramStart"/>
      <w:r w:rsidRPr="0039073F">
        <w:rPr>
          <w:rFonts w:ascii="仿宋_GB2312" w:eastAsia="仿宋_GB2312" w:hAnsi="宋体" w:hint="eastAsia"/>
          <w:sz w:val="30"/>
          <w:szCs w:val="30"/>
        </w:rPr>
        <w:t>冯</w:t>
      </w:r>
      <w:proofErr w:type="gramEnd"/>
      <w:r w:rsidRPr="0039073F">
        <w:rPr>
          <w:rFonts w:ascii="仿宋_GB2312" w:eastAsia="仿宋_GB2312" w:hAnsi="宋体" w:hint="eastAsia"/>
          <w:sz w:val="30"/>
          <w:szCs w:val="30"/>
        </w:rPr>
        <w:t xml:space="preserve">  毅</w:t>
      </w:r>
    </w:p>
    <w:p w:rsidR="00404014" w:rsidRPr="0039073F" w:rsidRDefault="00404014" w:rsidP="00404014">
      <w:pPr>
        <w:adjustRightInd w:val="0"/>
        <w:snapToGrid w:val="0"/>
        <w:spacing w:line="360" w:lineRule="auto"/>
        <w:ind w:firstLineChars="200" w:firstLine="600"/>
        <w:rPr>
          <w:rFonts w:ascii="仿宋_GB2312" w:eastAsia="仿宋_GB2312" w:hAnsi="宋体"/>
          <w:sz w:val="30"/>
          <w:szCs w:val="30"/>
        </w:rPr>
      </w:pPr>
      <w:r w:rsidRPr="0039073F">
        <w:rPr>
          <w:rFonts w:ascii="仿宋_GB2312" w:eastAsia="仿宋_GB2312" w:hAnsi="宋体" w:hint="eastAsia"/>
          <w:sz w:val="30"/>
          <w:szCs w:val="30"/>
        </w:rPr>
        <w:t>专家委员会秘书：杨  罕（兼）  李公羽  凌振宝（兼）</w:t>
      </w:r>
    </w:p>
    <w:p w:rsidR="00404014" w:rsidRPr="00F0283F" w:rsidRDefault="00404014" w:rsidP="00404014">
      <w:pPr>
        <w:adjustRightInd w:val="0"/>
        <w:snapToGrid w:val="0"/>
        <w:spacing w:line="360" w:lineRule="auto"/>
        <w:ind w:firstLineChars="200" w:firstLine="602"/>
        <w:rPr>
          <w:rFonts w:ascii="仿宋_GB2312" w:eastAsia="仿宋_GB2312" w:hAnsi="宋体"/>
          <w:b/>
          <w:sz w:val="30"/>
          <w:szCs w:val="30"/>
        </w:rPr>
      </w:pPr>
      <w:r w:rsidRPr="00F0283F">
        <w:rPr>
          <w:rFonts w:ascii="仿宋_GB2312" w:eastAsia="仿宋_GB2312" w:hAnsi="宋体" w:hint="eastAsia"/>
          <w:b/>
          <w:sz w:val="30"/>
          <w:szCs w:val="30"/>
        </w:rPr>
        <w:t>3.学院工作组</w:t>
      </w:r>
    </w:p>
    <w:p w:rsidR="00404014" w:rsidRPr="009704C9" w:rsidRDefault="00404014" w:rsidP="00404014">
      <w:pPr>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学院为基本参赛组织单位。参赛学院成立</w:t>
      </w:r>
      <w:r>
        <w:rPr>
          <w:rFonts w:ascii="仿宋_GB2312" w:eastAsia="仿宋_GB2312" w:hAnsi="宋体" w:cs="Arial" w:hint="eastAsia"/>
          <w:spacing w:val="8"/>
          <w:kern w:val="0"/>
          <w:sz w:val="30"/>
          <w:szCs w:val="30"/>
        </w:rPr>
        <w:t>由</w:t>
      </w:r>
      <w:r w:rsidRPr="009704C9">
        <w:rPr>
          <w:rFonts w:ascii="仿宋_GB2312" w:eastAsia="仿宋_GB2312" w:hAnsi="宋体" w:cs="Arial" w:hint="eastAsia"/>
          <w:spacing w:val="8"/>
          <w:kern w:val="0"/>
          <w:sz w:val="30"/>
          <w:szCs w:val="30"/>
        </w:rPr>
        <w:t>学院教学副</w:t>
      </w:r>
      <w:r w:rsidRPr="009704C9">
        <w:rPr>
          <w:rFonts w:ascii="仿宋_GB2312" w:eastAsia="仿宋_GB2312" w:hAnsi="宋体" w:cs="Arial" w:hint="eastAsia"/>
          <w:spacing w:val="8"/>
          <w:kern w:val="0"/>
          <w:sz w:val="30"/>
          <w:szCs w:val="30"/>
        </w:rPr>
        <w:lastRenderedPageBreak/>
        <w:t>院长</w:t>
      </w:r>
      <w:r>
        <w:rPr>
          <w:rFonts w:ascii="仿宋_GB2312" w:eastAsia="仿宋_GB2312" w:hAnsi="宋体" w:cs="Arial" w:hint="eastAsia"/>
          <w:spacing w:val="8"/>
          <w:kern w:val="0"/>
          <w:sz w:val="30"/>
          <w:szCs w:val="30"/>
        </w:rPr>
        <w:t>任</w:t>
      </w:r>
      <w:r w:rsidRPr="009704C9">
        <w:rPr>
          <w:rFonts w:ascii="仿宋_GB2312" w:eastAsia="仿宋_GB2312" w:hAnsi="宋体" w:cs="Arial" w:hint="eastAsia"/>
          <w:spacing w:val="8"/>
          <w:kern w:val="0"/>
          <w:sz w:val="30"/>
          <w:szCs w:val="30"/>
        </w:rPr>
        <w:t>组长</w:t>
      </w:r>
      <w:r>
        <w:rPr>
          <w:rFonts w:ascii="仿宋_GB2312" w:eastAsia="仿宋_GB2312" w:hAnsi="宋体" w:cs="Arial" w:hint="eastAsia"/>
          <w:spacing w:val="8"/>
          <w:kern w:val="0"/>
          <w:sz w:val="30"/>
          <w:szCs w:val="30"/>
        </w:rPr>
        <w:t>的</w:t>
      </w:r>
      <w:r w:rsidRPr="009704C9">
        <w:rPr>
          <w:rFonts w:ascii="仿宋_GB2312" w:eastAsia="仿宋_GB2312" w:hAnsi="宋体" w:cs="Arial" w:hint="eastAsia"/>
          <w:spacing w:val="8"/>
          <w:kern w:val="0"/>
          <w:sz w:val="30"/>
          <w:szCs w:val="30"/>
        </w:rPr>
        <w:t>电子设计竞赛工作组，负责本院学生的参赛事宜，包括组队、报名、赛前准备、实验室开放、赛期管理和赛后总结等。</w:t>
      </w:r>
    </w:p>
    <w:p w:rsidR="00404014" w:rsidRPr="009704C9" w:rsidRDefault="00404014" w:rsidP="00404014">
      <w:pPr>
        <w:adjustRightInd w:val="0"/>
        <w:snapToGrid w:val="0"/>
        <w:spacing w:line="360" w:lineRule="auto"/>
        <w:ind w:firstLineChars="200" w:firstLine="634"/>
        <w:outlineLvl w:val="0"/>
        <w:rPr>
          <w:rFonts w:ascii="仿宋_GB2312" w:eastAsia="仿宋_GB2312" w:hAnsi="宋体" w:cs="Arial"/>
          <w:b/>
          <w:spacing w:val="8"/>
          <w:kern w:val="0"/>
          <w:sz w:val="30"/>
          <w:szCs w:val="30"/>
        </w:rPr>
      </w:pPr>
      <w:r w:rsidRPr="009704C9">
        <w:rPr>
          <w:rFonts w:ascii="仿宋_GB2312" w:eastAsia="仿宋_GB2312" w:hAnsi="宋体" w:cs="Arial" w:hint="eastAsia"/>
          <w:b/>
          <w:spacing w:val="8"/>
          <w:kern w:val="0"/>
          <w:sz w:val="30"/>
          <w:szCs w:val="30"/>
        </w:rPr>
        <w:t>三、参赛人员及资格</w:t>
      </w:r>
    </w:p>
    <w:p w:rsidR="00404014" w:rsidRPr="009704C9" w:rsidRDefault="00404014" w:rsidP="00404014">
      <w:pPr>
        <w:adjustRightInd w:val="0"/>
        <w:snapToGrid w:val="0"/>
        <w:spacing w:line="360" w:lineRule="auto"/>
        <w:ind w:firstLineChars="200" w:firstLine="632"/>
        <w:rPr>
          <w:rFonts w:ascii="仿宋_GB2312" w:eastAsia="仿宋_GB2312" w:hAnsi="宋体"/>
          <w:spacing w:val="8"/>
          <w:kern w:val="0"/>
          <w:sz w:val="30"/>
          <w:szCs w:val="30"/>
        </w:rPr>
      </w:pPr>
      <w:r w:rsidRPr="009704C9">
        <w:rPr>
          <w:rFonts w:ascii="仿宋_GB2312" w:eastAsia="仿宋_GB2312" w:hAnsi="宋体" w:cs="Arial" w:hint="eastAsia"/>
          <w:spacing w:val="8"/>
          <w:kern w:val="0"/>
          <w:sz w:val="30"/>
          <w:szCs w:val="30"/>
        </w:rPr>
        <w:t>1.具有吉林大学正式学籍的全日制在校本、专科生均有资格报名参赛，</w:t>
      </w:r>
      <w:r w:rsidRPr="009704C9">
        <w:rPr>
          <w:rFonts w:ascii="仿宋_GB2312" w:eastAsia="仿宋_GB2312" w:hAnsi="宋体" w:hint="eastAsia"/>
          <w:spacing w:val="8"/>
          <w:kern w:val="0"/>
          <w:sz w:val="30"/>
          <w:szCs w:val="30"/>
        </w:rPr>
        <w:t>专业不限。</w:t>
      </w:r>
      <w:r w:rsidRPr="009704C9">
        <w:rPr>
          <w:rFonts w:ascii="仿宋_GB2312" w:eastAsia="仿宋_GB2312" w:hAnsi="宋体" w:cs="Arial" w:hint="eastAsia"/>
          <w:spacing w:val="8"/>
          <w:kern w:val="0"/>
          <w:sz w:val="30"/>
          <w:szCs w:val="30"/>
        </w:rPr>
        <w:t>鼓励交叉学科或专业学生联合组队。</w:t>
      </w:r>
    </w:p>
    <w:p w:rsidR="00404014" w:rsidRPr="009704C9" w:rsidRDefault="00404014" w:rsidP="00404014">
      <w:pPr>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2.以队为单位参加比赛，每队3人，队长负责本队参赛事务。</w:t>
      </w:r>
    </w:p>
    <w:p w:rsidR="00404014" w:rsidRPr="009704C9" w:rsidRDefault="00404014" w:rsidP="00404014">
      <w:pPr>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3.校级竞赛一等奖获得者直接参加省级竞赛。参加省级以上比赛，学校将为参赛队配备有经验的指导教师给予赛前指导。</w:t>
      </w:r>
    </w:p>
    <w:p w:rsidR="00404014" w:rsidRPr="009704C9" w:rsidRDefault="00404014" w:rsidP="00404014">
      <w:pPr>
        <w:adjustRightInd w:val="0"/>
        <w:snapToGrid w:val="0"/>
        <w:spacing w:line="360" w:lineRule="auto"/>
        <w:ind w:firstLineChars="200" w:firstLine="634"/>
        <w:rPr>
          <w:rFonts w:ascii="仿宋_GB2312" w:eastAsia="仿宋_GB2312" w:hAnsi="宋体" w:cs="宋体"/>
          <w:b/>
          <w:kern w:val="0"/>
          <w:sz w:val="30"/>
          <w:szCs w:val="30"/>
        </w:rPr>
      </w:pPr>
      <w:r w:rsidRPr="009704C9">
        <w:rPr>
          <w:rFonts w:ascii="仿宋_GB2312" w:eastAsia="仿宋_GB2312" w:hAnsi="宋体" w:cs="Arial" w:hint="eastAsia"/>
          <w:b/>
          <w:spacing w:val="8"/>
          <w:kern w:val="0"/>
          <w:sz w:val="30"/>
          <w:szCs w:val="30"/>
        </w:rPr>
        <w:t>四、</w:t>
      </w:r>
      <w:r w:rsidRPr="009704C9">
        <w:rPr>
          <w:rFonts w:ascii="仿宋_GB2312" w:eastAsia="仿宋_GB2312" w:hAnsi="宋体" w:cs="宋体" w:hint="eastAsia"/>
          <w:b/>
          <w:kern w:val="0"/>
          <w:sz w:val="30"/>
          <w:szCs w:val="30"/>
        </w:rPr>
        <w:t xml:space="preserve">竞赛内容 </w:t>
      </w:r>
    </w:p>
    <w:p w:rsidR="00404014" w:rsidRPr="009704C9" w:rsidRDefault="00404014" w:rsidP="00404014">
      <w:pPr>
        <w:adjustRightInd w:val="0"/>
        <w:snapToGrid w:val="0"/>
        <w:spacing w:line="360" w:lineRule="auto"/>
        <w:ind w:firstLineChars="200" w:firstLine="600"/>
        <w:rPr>
          <w:rFonts w:ascii="仿宋_GB2312" w:eastAsia="仿宋_GB2312" w:hAnsi="宋体" w:cs="Arial"/>
          <w:b/>
          <w:spacing w:val="8"/>
          <w:kern w:val="0"/>
          <w:sz w:val="30"/>
          <w:szCs w:val="30"/>
        </w:rPr>
      </w:pPr>
      <w:r w:rsidRPr="009704C9">
        <w:rPr>
          <w:rFonts w:ascii="仿宋_GB2312" w:eastAsia="仿宋_GB2312" w:hAnsi="宋体" w:cs="宋体" w:hint="eastAsia"/>
          <w:kern w:val="0"/>
          <w:sz w:val="30"/>
          <w:szCs w:val="30"/>
        </w:rPr>
        <w:t>竞赛分为“电子设计作品组”及“嵌入式专题设计组”。各组竞赛内容由组委会及专家委员会每年根据全国竞赛要求确定选题（方向）。</w:t>
      </w:r>
    </w:p>
    <w:p w:rsidR="00404014" w:rsidRPr="009704C9" w:rsidRDefault="00404014" w:rsidP="00404014">
      <w:pPr>
        <w:widowControl/>
        <w:adjustRightInd w:val="0"/>
        <w:snapToGrid w:val="0"/>
        <w:spacing w:line="360" w:lineRule="auto"/>
        <w:ind w:firstLineChars="200" w:firstLine="602"/>
        <w:rPr>
          <w:rFonts w:ascii="仿宋_GB2312" w:eastAsia="仿宋_GB2312" w:hAnsi="宋体" w:cs="宋体"/>
          <w:b/>
          <w:kern w:val="0"/>
          <w:sz w:val="30"/>
          <w:szCs w:val="30"/>
        </w:rPr>
      </w:pPr>
      <w:r w:rsidRPr="009704C9">
        <w:rPr>
          <w:rFonts w:ascii="仿宋_GB2312" w:eastAsia="仿宋_GB2312" w:hAnsi="宋体" w:cs="宋体" w:hint="eastAsia"/>
          <w:b/>
          <w:kern w:val="0"/>
          <w:sz w:val="30"/>
          <w:szCs w:val="30"/>
        </w:rPr>
        <w:t>五、校级电子设计竞赛奖项设置</w:t>
      </w:r>
    </w:p>
    <w:p w:rsidR="00404014" w:rsidRPr="009704C9" w:rsidRDefault="00404014" w:rsidP="00404014">
      <w:pPr>
        <w:widowControl/>
        <w:adjustRightInd w:val="0"/>
        <w:snapToGrid w:val="0"/>
        <w:spacing w:line="360" w:lineRule="auto"/>
        <w:ind w:firstLineChars="200" w:firstLine="600"/>
        <w:rPr>
          <w:rFonts w:ascii="仿宋_GB2312" w:eastAsia="仿宋_GB2312" w:hAnsi="宋体" w:cs="Arial"/>
          <w:spacing w:val="8"/>
          <w:kern w:val="0"/>
          <w:sz w:val="30"/>
          <w:szCs w:val="30"/>
        </w:rPr>
      </w:pPr>
      <w:r w:rsidRPr="009704C9">
        <w:rPr>
          <w:rFonts w:ascii="仿宋_GB2312" w:eastAsia="仿宋_GB2312" w:hAnsi="宋体" w:cs="宋体" w:hint="eastAsia"/>
          <w:kern w:val="0"/>
          <w:sz w:val="30"/>
          <w:szCs w:val="30"/>
        </w:rPr>
        <w:t>吉林大学大学生电子设计竞赛设置一、二、三等奖及成功参赛奖，对竞赛组织工作优秀的学院颁发优秀组织奖。</w:t>
      </w:r>
    </w:p>
    <w:p w:rsidR="00404014" w:rsidRPr="009704C9" w:rsidRDefault="00404014" w:rsidP="00404014">
      <w:pPr>
        <w:widowControl/>
        <w:adjustRightInd w:val="0"/>
        <w:snapToGrid w:val="0"/>
        <w:spacing w:line="360" w:lineRule="auto"/>
        <w:ind w:firstLineChars="200" w:firstLine="634"/>
        <w:rPr>
          <w:rFonts w:ascii="仿宋_GB2312" w:eastAsia="仿宋_GB2312" w:hAnsi="宋体" w:cs="Arial"/>
          <w:b/>
          <w:spacing w:val="8"/>
          <w:kern w:val="0"/>
          <w:sz w:val="30"/>
          <w:szCs w:val="30"/>
        </w:rPr>
      </w:pPr>
      <w:r w:rsidRPr="009704C9">
        <w:rPr>
          <w:rFonts w:ascii="仿宋_GB2312" w:eastAsia="仿宋_GB2312" w:hAnsi="宋体" w:cs="Arial" w:hint="eastAsia"/>
          <w:b/>
          <w:spacing w:val="8"/>
          <w:kern w:val="0"/>
          <w:sz w:val="30"/>
          <w:szCs w:val="30"/>
        </w:rPr>
        <w:t>六、</w:t>
      </w:r>
      <w:r w:rsidRPr="009704C9">
        <w:rPr>
          <w:rFonts w:ascii="仿宋_GB2312" w:eastAsia="仿宋_GB2312" w:hAnsi="宋体" w:cs="宋体" w:hint="eastAsia"/>
          <w:b/>
          <w:kern w:val="0"/>
          <w:sz w:val="30"/>
          <w:szCs w:val="30"/>
        </w:rPr>
        <w:t>校级竞赛</w:t>
      </w:r>
      <w:r w:rsidRPr="009704C9">
        <w:rPr>
          <w:rFonts w:ascii="仿宋_GB2312" w:eastAsia="仿宋_GB2312" w:hAnsi="宋体" w:cs="Arial" w:hint="eastAsia"/>
          <w:b/>
          <w:spacing w:val="8"/>
          <w:kern w:val="0"/>
          <w:sz w:val="30"/>
          <w:szCs w:val="30"/>
        </w:rPr>
        <w:t>程序</w:t>
      </w:r>
    </w:p>
    <w:p w:rsidR="00404014" w:rsidRPr="009704C9" w:rsidRDefault="00404014" w:rsidP="00404014">
      <w:pPr>
        <w:widowControl/>
        <w:adjustRightInd w:val="0"/>
        <w:snapToGrid w:val="0"/>
        <w:spacing w:line="360" w:lineRule="auto"/>
        <w:ind w:firstLineChars="200" w:firstLine="634"/>
        <w:rPr>
          <w:rFonts w:ascii="仿宋_GB2312" w:eastAsia="仿宋_GB2312" w:hAnsi="宋体" w:cs="Arial"/>
          <w:b/>
          <w:spacing w:val="8"/>
          <w:kern w:val="0"/>
          <w:sz w:val="30"/>
          <w:szCs w:val="30"/>
        </w:rPr>
      </w:pPr>
      <w:r w:rsidRPr="009704C9">
        <w:rPr>
          <w:rFonts w:ascii="仿宋_GB2312" w:eastAsia="仿宋_GB2312" w:hAnsi="宋体" w:cs="Arial" w:hint="eastAsia"/>
          <w:b/>
          <w:spacing w:val="8"/>
          <w:kern w:val="0"/>
          <w:sz w:val="30"/>
          <w:szCs w:val="30"/>
        </w:rPr>
        <w:t>（一）</w:t>
      </w:r>
      <w:r w:rsidRPr="009704C9">
        <w:rPr>
          <w:rFonts w:ascii="仿宋_GB2312" w:eastAsia="仿宋_GB2312" w:hAnsi="宋体" w:cs="宋体" w:hint="eastAsia"/>
          <w:b/>
          <w:kern w:val="0"/>
          <w:sz w:val="30"/>
          <w:szCs w:val="30"/>
        </w:rPr>
        <w:t>竞赛</w:t>
      </w:r>
      <w:r w:rsidRPr="009704C9">
        <w:rPr>
          <w:rFonts w:ascii="仿宋_GB2312" w:eastAsia="仿宋_GB2312" w:hAnsi="宋体" w:cs="Arial" w:hint="eastAsia"/>
          <w:b/>
          <w:spacing w:val="8"/>
          <w:kern w:val="0"/>
          <w:sz w:val="30"/>
          <w:szCs w:val="30"/>
        </w:rPr>
        <w:t>评审程序</w:t>
      </w:r>
    </w:p>
    <w:p w:rsidR="00404014" w:rsidRPr="009704C9" w:rsidRDefault="00404014" w:rsidP="00404014">
      <w:pPr>
        <w:widowControl/>
        <w:adjustRightInd w:val="0"/>
        <w:snapToGrid w:val="0"/>
        <w:spacing w:line="360" w:lineRule="auto"/>
        <w:ind w:firstLineChars="200" w:firstLine="634"/>
        <w:rPr>
          <w:rFonts w:ascii="仿宋_GB2312" w:eastAsia="仿宋_GB2312" w:hAnsi="宋体" w:cs="Arial"/>
          <w:b/>
          <w:spacing w:val="8"/>
          <w:kern w:val="0"/>
          <w:sz w:val="30"/>
          <w:szCs w:val="30"/>
        </w:rPr>
      </w:pPr>
      <w:r w:rsidRPr="009704C9">
        <w:rPr>
          <w:rFonts w:ascii="仿宋_GB2312" w:eastAsia="仿宋_GB2312" w:hAnsi="宋体" w:cs="Arial" w:hint="eastAsia"/>
          <w:b/>
          <w:spacing w:val="8"/>
          <w:kern w:val="0"/>
          <w:sz w:val="30"/>
          <w:szCs w:val="30"/>
        </w:rPr>
        <w:t>1．初赛</w:t>
      </w:r>
    </w:p>
    <w:p w:rsidR="00404014" w:rsidRPr="009704C9" w:rsidRDefault="00404014" w:rsidP="00404014">
      <w:pPr>
        <w:widowControl/>
        <w:adjustRightInd w:val="0"/>
        <w:snapToGrid w:val="0"/>
        <w:spacing w:line="360" w:lineRule="auto"/>
        <w:ind w:firstLineChars="200" w:firstLine="600"/>
        <w:rPr>
          <w:rFonts w:ascii="仿宋_GB2312" w:eastAsia="仿宋_GB2312" w:hAnsi="宋体" w:cs="宋体"/>
          <w:kern w:val="0"/>
          <w:sz w:val="30"/>
          <w:szCs w:val="30"/>
        </w:rPr>
      </w:pPr>
      <w:r w:rsidRPr="009704C9">
        <w:rPr>
          <w:rFonts w:ascii="仿宋_GB2312" w:eastAsia="仿宋_GB2312" w:hAnsi="宋体" w:cs="宋体" w:hint="eastAsia"/>
          <w:kern w:val="0"/>
          <w:sz w:val="30"/>
          <w:szCs w:val="30"/>
        </w:rPr>
        <w:lastRenderedPageBreak/>
        <w:t>参赛队伍在规定时间内完成参赛作品并向竞赛组委会提交设计与测试报告等材料。竞赛</w:t>
      </w:r>
      <w:r w:rsidRPr="009704C9">
        <w:rPr>
          <w:rFonts w:ascii="仿宋_GB2312" w:eastAsia="仿宋_GB2312" w:hAnsi="宋体" w:hint="eastAsia"/>
          <w:sz w:val="30"/>
          <w:szCs w:val="30"/>
        </w:rPr>
        <w:t>专家委员会本着“公开、公平、公正”的原则，</w:t>
      </w:r>
      <w:r w:rsidRPr="009704C9">
        <w:rPr>
          <w:rFonts w:ascii="仿宋_GB2312" w:eastAsia="仿宋_GB2312" w:hAnsi="宋体" w:cs="宋体" w:hint="eastAsia"/>
          <w:kern w:val="0"/>
          <w:sz w:val="30"/>
          <w:szCs w:val="30"/>
        </w:rPr>
        <w:t>对参赛作品进行筛选，选出参加决赛的作品。</w:t>
      </w:r>
    </w:p>
    <w:p w:rsidR="00404014" w:rsidRPr="009704C9" w:rsidRDefault="00404014" w:rsidP="00404014">
      <w:pPr>
        <w:widowControl/>
        <w:adjustRightInd w:val="0"/>
        <w:snapToGrid w:val="0"/>
        <w:spacing w:line="360" w:lineRule="auto"/>
        <w:ind w:firstLineChars="200" w:firstLine="602"/>
        <w:rPr>
          <w:rFonts w:ascii="仿宋_GB2312" w:eastAsia="仿宋_GB2312" w:hAnsi="宋体" w:cs="宋体"/>
          <w:b/>
          <w:kern w:val="0"/>
          <w:sz w:val="30"/>
          <w:szCs w:val="30"/>
        </w:rPr>
      </w:pPr>
      <w:r w:rsidRPr="009704C9">
        <w:rPr>
          <w:rFonts w:ascii="仿宋_GB2312" w:eastAsia="仿宋_GB2312" w:hAnsi="宋体" w:cs="宋体" w:hint="eastAsia"/>
          <w:b/>
          <w:kern w:val="0"/>
          <w:sz w:val="30"/>
          <w:szCs w:val="30"/>
        </w:rPr>
        <w:t>2．决赛</w:t>
      </w:r>
    </w:p>
    <w:p w:rsidR="00404014" w:rsidRPr="009704C9" w:rsidRDefault="00404014" w:rsidP="00404014">
      <w:pPr>
        <w:widowControl/>
        <w:adjustRightInd w:val="0"/>
        <w:snapToGrid w:val="0"/>
        <w:spacing w:line="360" w:lineRule="auto"/>
        <w:ind w:firstLineChars="200" w:firstLine="600"/>
        <w:rPr>
          <w:rFonts w:ascii="仿宋_GB2312" w:eastAsia="仿宋_GB2312" w:hAnsi="宋体" w:cs="宋体"/>
          <w:kern w:val="0"/>
          <w:sz w:val="30"/>
          <w:szCs w:val="30"/>
        </w:rPr>
      </w:pPr>
      <w:r w:rsidRPr="009704C9">
        <w:rPr>
          <w:rFonts w:ascii="仿宋_GB2312" w:eastAsia="仿宋_GB2312" w:hAnsi="宋体" w:cs="宋体" w:hint="eastAsia"/>
          <w:kern w:val="0"/>
          <w:sz w:val="30"/>
          <w:szCs w:val="30"/>
        </w:rPr>
        <w:t>通过初赛的参赛选手对参赛作品公开进行现场测试与答辩，</w:t>
      </w:r>
      <w:r w:rsidRPr="009704C9">
        <w:rPr>
          <w:rFonts w:ascii="仿宋_GB2312" w:eastAsia="仿宋_GB2312" w:hAnsi="宋体" w:hint="eastAsia"/>
          <w:sz w:val="30"/>
          <w:szCs w:val="30"/>
        </w:rPr>
        <w:t>竞赛专家委员会</w:t>
      </w:r>
      <w:r w:rsidRPr="009704C9">
        <w:rPr>
          <w:rFonts w:ascii="仿宋_GB2312" w:eastAsia="仿宋_GB2312" w:hAnsi="宋体" w:cs="宋体" w:hint="eastAsia"/>
          <w:kern w:val="0"/>
          <w:sz w:val="30"/>
          <w:szCs w:val="30"/>
        </w:rPr>
        <w:t>严格按照评分标准进行评分。评分内容包括：作品创新性、功能实现和系统的完备性、制作工艺水平、设计与测试报告、作品性价比、演示与答辩等。</w:t>
      </w:r>
    </w:p>
    <w:p w:rsidR="00404014" w:rsidRPr="009704C9" w:rsidRDefault="00404014" w:rsidP="00404014">
      <w:pPr>
        <w:widowControl/>
        <w:adjustRightInd w:val="0"/>
        <w:snapToGrid w:val="0"/>
        <w:spacing w:line="360" w:lineRule="auto"/>
        <w:ind w:firstLineChars="200" w:firstLine="634"/>
        <w:rPr>
          <w:rFonts w:ascii="仿宋_GB2312" w:eastAsia="仿宋_GB2312" w:hAnsi="宋体" w:cs="Arial"/>
          <w:b/>
          <w:spacing w:val="8"/>
          <w:kern w:val="0"/>
          <w:sz w:val="30"/>
          <w:szCs w:val="30"/>
        </w:rPr>
      </w:pPr>
      <w:r w:rsidRPr="009704C9">
        <w:rPr>
          <w:rFonts w:ascii="仿宋_GB2312" w:eastAsia="仿宋_GB2312" w:hAnsi="宋体" w:cs="Arial" w:hint="eastAsia"/>
          <w:b/>
          <w:spacing w:val="8"/>
          <w:kern w:val="0"/>
          <w:sz w:val="30"/>
          <w:szCs w:val="30"/>
        </w:rPr>
        <w:t>（二）监督程序</w:t>
      </w:r>
    </w:p>
    <w:p w:rsidR="00404014" w:rsidRPr="009704C9" w:rsidRDefault="00404014" w:rsidP="00404014">
      <w:pPr>
        <w:widowControl/>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为了保证我校电子设计竞赛公平公正地进行，竞赛设立“异议期制度”。凡是对获奖作品有争议，可在规定时间内通过公布途径提出争议。异议提出者采用实名向组委会提出异议，组委会组织专家进行调查。对于查实的作弊者，将给予通报批评，取消参赛成绩。对于参与作弊的教师和工作人员给予通报批评。</w:t>
      </w:r>
    </w:p>
    <w:p w:rsidR="00404014" w:rsidRPr="009704C9" w:rsidRDefault="00404014" w:rsidP="00404014">
      <w:pPr>
        <w:widowControl/>
        <w:adjustRightInd w:val="0"/>
        <w:snapToGrid w:val="0"/>
        <w:spacing w:line="360" w:lineRule="auto"/>
        <w:ind w:firstLineChars="200" w:firstLine="634"/>
        <w:rPr>
          <w:rFonts w:ascii="仿宋_GB2312" w:eastAsia="仿宋_GB2312" w:hAnsi="宋体" w:cs="Arial"/>
          <w:b/>
          <w:spacing w:val="8"/>
          <w:kern w:val="0"/>
          <w:sz w:val="30"/>
          <w:szCs w:val="30"/>
        </w:rPr>
      </w:pPr>
      <w:r w:rsidRPr="009704C9">
        <w:rPr>
          <w:rFonts w:ascii="仿宋_GB2312" w:eastAsia="仿宋_GB2312" w:hAnsi="宋体" w:cs="Arial" w:hint="eastAsia"/>
          <w:b/>
          <w:spacing w:val="8"/>
          <w:kern w:val="0"/>
          <w:sz w:val="30"/>
          <w:szCs w:val="30"/>
        </w:rPr>
        <w:t>七、成果利用</w:t>
      </w:r>
    </w:p>
    <w:p w:rsidR="00404014" w:rsidRPr="009704C9" w:rsidRDefault="00404014" w:rsidP="00404014">
      <w:pPr>
        <w:widowControl/>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1．对于我校参加各级电子设计竞赛获奖的优秀参赛作品要充分利用，组织优秀学生对具有较高实用价值和开发价值的竞赛成果做进一步的研究及开发，力争使更多优秀的电子设计竞赛作品应用于实际生产生活中，为我校探索出一个产学研结合的新模式。</w:t>
      </w:r>
    </w:p>
    <w:p w:rsidR="00404014" w:rsidRPr="009704C9" w:rsidRDefault="00404014" w:rsidP="00404014">
      <w:pPr>
        <w:widowControl/>
        <w:adjustRightInd w:val="0"/>
        <w:snapToGrid w:val="0"/>
        <w:spacing w:line="360" w:lineRule="auto"/>
        <w:ind w:firstLineChars="200" w:firstLine="632"/>
        <w:rPr>
          <w:rFonts w:ascii="仿宋_GB2312" w:eastAsia="仿宋_GB2312" w:hAnsi="宋体"/>
          <w:sz w:val="30"/>
          <w:szCs w:val="30"/>
        </w:rPr>
      </w:pPr>
      <w:r w:rsidRPr="009704C9">
        <w:rPr>
          <w:rFonts w:ascii="仿宋_GB2312" w:eastAsia="仿宋_GB2312" w:hAnsi="宋体" w:cs="Arial" w:hint="eastAsia"/>
          <w:spacing w:val="8"/>
          <w:kern w:val="0"/>
          <w:sz w:val="30"/>
          <w:szCs w:val="30"/>
        </w:rPr>
        <w:t>2．各级电子设计竞赛结束后，学校对获奖的优秀作品进行成果展示，展示我校在各级电子竞赛中取得的优异成绩，</w:t>
      </w:r>
      <w:r w:rsidRPr="009704C9">
        <w:rPr>
          <w:rFonts w:ascii="仿宋_GB2312" w:eastAsia="仿宋_GB2312" w:hAnsi="宋体" w:cs="Arial" w:hint="eastAsia"/>
          <w:spacing w:val="8"/>
          <w:kern w:val="0"/>
          <w:sz w:val="30"/>
          <w:szCs w:val="30"/>
        </w:rPr>
        <w:lastRenderedPageBreak/>
        <w:t>提升广大同学对电子竞赛的兴趣和热情，</w:t>
      </w:r>
      <w:r w:rsidRPr="009704C9">
        <w:rPr>
          <w:rFonts w:ascii="仿宋_GB2312" w:eastAsia="仿宋_GB2312" w:hAnsi="宋体" w:hint="eastAsia"/>
          <w:sz w:val="30"/>
          <w:szCs w:val="30"/>
        </w:rPr>
        <w:t>推动我校大学生课外科技活动的深入开展。</w:t>
      </w:r>
    </w:p>
    <w:p w:rsidR="00404014" w:rsidRPr="009704C9" w:rsidRDefault="00404014" w:rsidP="00404014">
      <w:pPr>
        <w:widowControl/>
        <w:adjustRightInd w:val="0"/>
        <w:snapToGrid w:val="0"/>
        <w:spacing w:line="360" w:lineRule="auto"/>
        <w:ind w:firstLineChars="200" w:firstLine="600"/>
        <w:rPr>
          <w:rFonts w:ascii="仿宋_GB2312" w:eastAsia="仿宋_GB2312" w:hAnsi="宋体" w:cs="Arial"/>
          <w:spacing w:val="8"/>
          <w:kern w:val="0"/>
          <w:sz w:val="30"/>
          <w:szCs w:val="30"/>
        </w:rPr>
      </w:pPr>
      <w:r w:rsidRPr="009704C9">
        <w:rPr>
          <w:rFonts w:ascii="仿宋_GB2312" w:eastAsia="仿宋_GB2312" w:hAnsi="宋体" w:hint="eastAsia"/>
          <w:sz w:val="30"/>
          <w:szCs w:val="30"/>
        </w:rPr>
        <w:t>3．</w:t>
      </w:r>
      <w:r w:rsidRPr="009704C9">
        <w:rPr>
          <w:rFonts w:ascii="仿宋_GB2312" w:eastAsia="仿宋_GB2312" w:hAnsi="宋体" w:cs="Arial" w:hint="eastAsia"/>
          <w:spacing w:val="8"/>
          <w:kern w:val="0"/>
          <w:sz w:val="30"/>
          <w:szCs w:val="30"/>
        </w:rPr>
        <w:t>对于我校参加各级电子设计竞赛获奖的参赛学生，计算课外实践学分；获奖的参赛作品可作为我校评优、保研的依据。</w:t>
      </w:r>
    </w:p>
    <w:p w:rsidR="00404014" w:rsidRPr="009704C9" w:rsidRDefault="00404014" w:rsidP="00404014">
      <w:pPr>
        <w:widowControl/>
        <w:adjustRightInd w:val="0"/>
        <w:snapToGrid w:val="0"/>
        <w:spacing w:line="360" w:lineRule="auto"/>
        <w:ind w:firstLineChars="200" w:firstLine="634"/>
        <w:rPr>
          <w:rFonts w:ascii="仿宋_GB2312" w:eastAsia="仿宋_GB2312" w:hAnsi="宋体" w:cs="Arial"/>
          <w:b/>
          <w:spacing w:val="8"/>
          <w:kern w:val="0"/>
          <w:sz w:val="30"/>
          <w:szCs w:val="30"/>
        </w:rPr>
      </w:pPr>
      <w:r w:rsidRPr="009704C9">
        <w:rPr>
          <w:rFonts w:ascii="仿宋_GB2312" w:eastAsia="仿宋_GB2312" w:hAnsi="宋体" w:cs="Arial" w:hint="eastAsia"/>
          <w:b/>
          <w:spacing w:val="8"/>
          <w:kern w:val="0"/>
          <w:sz w:val="30"/>
          <w:szCs w:val="30"/>
        </w:rPr>
        <w:t>八、校级竞赛时间安排</w:t>
      </w:r>
    </w:p>
    <w:p w:rsidR="00404014" w:rsidRPr="009704C9" w:rsidRDefault="00404014" w:rsidP="00404014">
      <w:pPr>
        <w:widowControl/>
        <w:adjustRightInd w:val="0"/>
        <w:snapToGrid w:val="0"/>
        <w:spacing w:line="360" w:lineRule="auto"/>
        <w:ind w:firstLineChars="200" w:firstLine="632"/>
        <w:rPr>
          <w:rFonts w:ascii="仿宋_GB2312" w:eastAsia="仿宋_GB2312" w:hAnsi="宋体" w:cs="Arial"/>
          <w:spacing w:val="8"/>
          <w:kern w:val="0"/>
          <w:sz w:val="30"/>
          <w:szCs w:val="30"/>
        </w:rPr>
      </w:pPr>
      <w:r w:rsidRPr="009704C9">
        <w:rPr>
          <w:rFonts w:ascii="仿宋_GB2312" w:eastAsia="仿宋_GB2312" w:hAnsi="宋体" w:cs="Arial" w:hint="eastAsia"/>
          <w:spacing w:val="8"/>
          <w:kern w:val="0"/>
          <w:sz w:val="30"/>
          <w:szCs w:val="30"/>
        </w:rPr>
        <w:t>竞赛于每年的四、五月进行。具体事宜另行通知。</w:t>
      </w:r>
    </w:p>
    <w:p w:rsidR="00404014" w:rsidRPr="009704C9" w:rsidRDefault="00404014" w:rsidP="00404014">
      <w:pPr>
        <w:widowControl/>
        <w:adjustRightInd w:val="0"/>
        <w:snapToGrid w:val="0"/>
        <w:spacing w:line="360" w:lineRule="auto"/>
        <w:ind w:firstLineChars="200" w:firstLine="602"/>
        <w:rPr>
          <w:rFonts w:ascii="仿宋_GB2312" w:eastAsia="仿宋_GB2312" w:hAnsi="宋体" w:cs="宋体"/>
          <w:b/>
          <w:kern w:val="0"/>
          <w:sz w:val="30"/>
          <w:szCs w:val="30"/>
        </w:rPr>
      </w:pPr>
      <w:r w:rsidRPr="009704C9">
        <w:rPr>
          <w:rFonts w:ascii="仿宋_GB2312" w:eastAsia="仿宋_GB2312" w:hAnsi="宋体" w:cs="宋体" w:hint="eastAsia"/>
          <w:b/>
          <w:kern w:val="0"/>
          <w:sz w:val="30"/>
          <w:szCs w:val="30"/>
        </w:rPr>
        <w:t>九、条件保障</w:t>
      </w:r>
    </w:p>
    <w:p w:rsidR="00404014" w:rsidRDefault="00404014" w:rsidP="00AE3322">
      <w:pPr>
        <w:ind w:firstLineChars="200" w:firstLine="600"/>
        <w:rPr>
          <w:rFonts w:ascii="仿宋_GB2312" w:eastAsia="仿宋_GB2312" w:hAnsi="宋体" w:cs="宋体"/>
          <w:kern w:val="0"/>
          <w:sz w:val="30"/>
          <w:szCs w:val="30"/>
        </w:rPr>
      </w:pPr>
      <w:r w:rsidRPr="009704C9">
        <w:rPr>
          <w:rFonts w:ascii="仿宋_GB2312" w:eastAsia="仿宋_GB2312" w:hAnsi="宋体" w:cs="宋体" w:hint="eastAsia"/>
          <w:kern w:val="0"/>
          <w:sz w:val="30"/>
          <w:szCs w:val="30"/>
        </w:rPr>
        <w:t>信息学部各学院、仪器科学与电气工程学院应全面开放实验室，为学生课外实践提供所需条件；校级竞赛运行费、省级以上竞赛所需费用由学校承担，校级竞赛的设计材料费由学生所在学院承担；信息学部各学院、仪器科学与电气工程学院之外的学院学生参赛，教务处负责协调实验室条件，承担设计材料费。</w:t>
      </w:r>
    </w:p>
    <w:p w:rsidR="00404014" w:rsidRDefault="00404014" w:rsidP="00404014">
      <w:pPr>
        <w:widowControl/>
        <w:adjustRightInd w:val="0"/>
        <w:snapToGrid w:val="0"/>
        <w:spacing w:line="360" w:lineRule="auto"/>
        <w:rPr>
          <w:rFonts w:ascii="仿宋_GB2312" w:eastAsia="仿宋_GB2312" w:hAnsi="宋体" w:cs="宋体"/>
          <w:kern w:val="0"/>
          <w:sz w:val="30"/>
          <w:szCs w:val="30"/>
        </w:rPr>
      </w:pPr>
    </w:p>
    <w:p w:rsidR="00404014" w:rsidRDefault="00404014" w:rsidP="00404014">
      <w:pPr>
        <w:widowControl/>
        <w:adjustRightInd w:val="0"/>
        <w:snapToGrid w:val="0"/>
        <w:spacing w:line="360" w:lineRule="auto"/>
        <w:rPr>
          <w:rFonts w:ascii="仿宋_GB2312" w:eastAsia="仿宋_GB2312" w:hAnsi="宋体" w:cs="宋体"/>
          <w:kern w:val="0"/>
          <w:sz w:val="30"/>
          <w:szCs w:val="30"/>
        </w:rPr>
      </w:pPr>
      <w:bookmarkStart w:id="0" w:name="_GoBack"/>
      <w:bookmarkEnd w:id="0"/>
    </w:p>
    <w:p w:rsidR="00404014" w:rsidRDefault="00404014" w:rsidP="00404014">
      <w:pPr>
        <w:widowControl/>
        <w:adjustRightInd w:val="0"/>
        <w:snapToGrid w:val="0"/>
        <w:spacing w:line="360" w:lineRule="auto"/>
        <w:rPr>
          <w:rFonts w:ascii="仿宋_GB2312" w:eastAsia="仿宋_GB2312" w:hAnsi="宋体" w:cs="宋体"/>
          <w:kern w:val="0"/>
          <w:sz w:val="30"/>
          <w:szCs w:val="30"/>
        </w:rPr>
      </w:pPr>
    </w:p>
    <w:p w:rsidR="002A5961" w:rsidRDefault="002A5961" w:rsidP="00404014">
      <w:pPr>
        <w:widowControl/>
        <w:adjustRightInd w:val="0"/>
        <w:snapToGrid w:val="0"/>
        <w:spacing w:line="360" w:lineRule="auto"/>
        <w:rPr>
          <w:rFonts w:ascii="仿宋_GB2312" w:eastAsia="仿宋_GB2312" w:hAnsi="宋体" w:cs="宋体"/>
          <w:kern w:val="0"/>
          <w:sz w:val="30"/>
          <w:szCs w:val="30"/>
        </w:rPr>
      </w:pPr>
    </w:p>
    <w:p w:rsidR="002A5961" w:rsidRDefault="002A5961" w:rsidP="00404014">
      <w:pPr>
        <w:widowControl/>
        <w:adjustRightInd w:val="0"/>
        <w:snapToGrid w:val="0"/>
        <w:spacing w:line="360" w:lineRule="auto"/>
        <w:rPr>
          <w:rFonts w:ascii="仿宋_GB2312" w:eastAsia="仿宋_GB2312" w:hAnsi="宋体" w:cs="宋体"/>
          <w:kern w:val="0"/>
          <w:sz w:val="30"/>
          <w:szCs w:val="30"/>
        </w:rPr>
      </w:pPr>
    </w:p>
    <w:p w:rsidR="002A5961" w:rsidRDefault="002A5961" w:rsidP="00404014">
      <w:pPr>
        <w:widowControl/>
        <w:adjustRightInd w:val="0"/>
        <w:snapToGrid w:val="0"/>
        <w:spacing w:line="360" w:lineRule="auto"/>
        <w:rPr>
          <w:rFonts w:ascii="仿宋_GB2312" w:eastAsia="仿宋_GB2312" w:hAnsi="宋体" w:cs="宋体"/>
          <w:kern w:val="0"/>
          <w:sz w:val="30"/>
          <w:szCs w:val="30"/>
        </w:rPr>
      </w:pPr>
    </w:p>
    <w:p w:rsidR="002A5961" w:rsidRDefault="002A5961" w:rsidP="00404014">
      <w:pPr>
        <w:widowControl/>
        <w:adjustRightInd w:val="0"/>
        <w:snapToGrid w:val="0"/>
        <w:spacing w:line="360" w:lineRule="auto"/>
        <w:rPr>
          <w:rFonts w:ascii="仿宋_GB2312" w:eastAsia="仿宋_GB2312" w:hAnsi="宋体" w:cs="宋体"/>
          <w:kern w:val="0"/>
          <w:sz w:val="30"/>
          <w:szCs w:val="30"/>
        </w:rPr>
      </w:pPr>
    </w:p>
    <w:p w:rsidR="002A5961" w:rsidRDefault="002A5961" w:rsidP="00404014">
      <w:pPr>
        <w:widowControl/>
        <w:adjustRightInd w:val="0"/>
        <w:snapToGrid w:val="0"/>
        <w:spacing w:line="360" w:lineRule="auto"/>
        <w:rPr>
          <w:rFonts w:ascii="仿宋_GB2312" w:eastAsia="仿宋_GB2312" w:hAnsi="宋体" w:cs="宋体"/>
          <w:kern w:val="0"/>
          <w:sz w:val="30"/>
          <w:szCs w:val="30"/>
        </w:rPr>
      </w:pPr>
    </w:p>
    <w:p w:rsidR="002A5961" w:rsidRDefault="002A5961" w:rsidP="00404014">
      <w:pPr>
        <w:widowControl/>
        <w:adjustRightInd w:val="0"/>
        <w:snapToGrid w:val="0"/>
        <w:spacing w:line="360" w:lineRule="auto"/>
        <w:rPr>
          <w:rFonts w:ascii="仿宋_GB2312" w:eastAsia="仿宋_GB2312" w:hAnsi="宋体" w:cs="宋体"/>
          <w:kern w:val="0"/>
          <w:sz w:val="30"/>
          <w:szCs w:val="30"/>
        </w:rPr>
      </w:pPr>
    </w:p>
    <w:p w:rsidR="002A5961" w:rsidRDefault="002A5961" w:rsidP="00404014">
      <w:pPr>
        <w:widowControl/>
        <w:adjustRightInd w:val="0"/>
        <w:snapToGrid w:val="0"/>
        <w:spacing w:line="360" w:lineRule="auto"/>
        <w:rPr>
          <w:rFonts w:ascii="仿宋_GB2312" w:eastAsia="仿宋_GB2312" w:hAnsi="宋体" w:cs="宋体"/>
          <w:kern w:val="0"/>
          <w:sz w:val="30"/>
          <w:szCs w:val="30"/>
        </w:rPr>
      </w:pPr>
    </w:p>
    <w:sectPr w:rsidR="002A59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4DC" w:rsidRDefault="004414DC" w:rsidP="00507355">
      <w:r>
        <w:separator/>
      </w:r>
    </w:p>
  </w:endnote>
  <w:endnote w:type="continuationSeparator" w:id="0">
    <w:p w:rsidR="004414DC" w:rsidRDefault="004414DC" w:rsidP="0050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4DC" w:rsidRDefault="004414DC" w:rsidP="00507355">
      <w:r>
        <w:separator/>
      </w:r>
    </w:p>
  </w:footnote>
  <w:footnote w:type="continuationSeparator" w:id="0">
    <w:p w:rsidR="004414DC" w:rsidRDefault="004414DC" w:rsidP="00507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32992"/>
    <w:multiLevelType w:val="hybridMultilevel"/>
    <w:tmpl w:val="D87829A0"/>
    <w:lvl w:ilvl="0" w:tplc="D8802DBC">
      <w:start w:val="3"/>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nsid w:val="3B601490"/>
    <w:multiLevelType w:val="hybridMultilevel"/>
    <w:tmpl w:val="D46AA530"/>
    <w:lvl w:ilvl="0" w:tplc="9E549702">
      <w:start w:val="1"/>
      <w:numFmt w:val="japaneseCounting"/>
      <w:lvlText w:val="%1、"/>
      <w:lvlJc w:val="left"/>
      <w:pPr>
        <w:ind w:left="1130" w:hanging="57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014"/>
    <w:rsid w:val="00226BB2"/>
    <w:rsid w:val="002A5961"/>
    <w:rsid w:val="00313993"/>
    <w:rsid w:val="0039073F"/>
    <w:rsid w:val="00404014"/>
    <w:rsid w:val="004414DC"/>
    <w:rsid w:val="00470FB5"/>
    <w:rsid w:val="00507355"/>
    <w:rsid w:val="0060384D"/>
    <w:rsid w:val="0074062C"/>
    <w:rsid w:val="00766B51"/>
    <w:rsid w:val="00913B0D"/>
    <w:rsid w:val="009D4CB0"/>
    <w:rsid w:val="00AE3322"/>
    <w:rsid w:val="00AF2AAB"/>
    <w:rsid w:val="00C328DD"/>
    <w:rsid w:val="00C55585"/>
    <w:rsid w:val="00DD0719"/>
    <w:rsid w:val="00EC0523"/>
    <w:rsid w:val="00FD6552"/>
    <w:rsid w:val="00FE3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4014"/>
    <w:pPr>
      <w:widowControl/>
      <w:spacing w:before="100" w:beforeAutospacing="1" w:after="100" w:afterAutospacing="1"/>
      <w:jc w:val="left"/>
    </w:pPr>
    <w:rPr>
      <w:rFonts w:ascii="宋体" w:eastAsia="宋体" w:hAnsi="宋体" w:cs="宋体"/>
      <w:kern w:val="0"/>
      <w:sz w:val="24"/>
      <w:szCs w:val="24"/>
    </w:rPr>
  </w:style>
  <w:style w:type="character" w:customStyle="1" w:styleId="content">
    <w:name w:val="content"/>
    <w:basedOn w:val="a0"/>
    <w:rsid w:val="00404014"/>
  </w:style>
  <w:style w:type="paragraph" w:styleId="a4">
    <w:name w:val="List Paragraph"/>
    <w:basedOn w:val="a"/>
    <w:uiPriority w:val="34"/>
    <w:qFormat/>
    <w:rsid w:val="00EC0523"/>
    <w:pPr>
      <w:ind w:firstLineChars="200" w:firstLine="420"/>
    </w:pPr>
  </w:style>
  <w:style w:type="paragraph" w:styleId="a5">
    <w:name w:val="header"/>
    <w:basedOn w:val="a"/>
    <w:link w:val="Char"/>
    <w:uiPriority w:val="99"/>
    <w:unhideWhenUsed/>
    <w:rsid w:val="005073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07355"/>
    <w:rPr>
      <w:sz w:val="18"/>
      <w:szCs w:val="18"/>
    </w:rPr>
  </w:style>
  <w:style w:type="paragraph" w:styleId="a6">
    <w:name w:val="footer"/>
    <w:basedOn w:val="a"/>
    <w:link w:val="Char0"/>
    <w:uiPriority w:val="99"/>
    <w:unhideWhenUsed/>
    <w:rsid w:val="00507355"/>
    <w:pPr>
      <w:tabs>
        <w:tab w:val="center" w:pos="4153"/>
        <w:tab w:val="right" w:pos="8306"/>
      </w:tabs>
      <w:snapToGrid w:val="0"/>
      <w:jc w:val="left"/>
    </w:pPr>
    <w:rPr>
      <w:sz w:val="18"/>
      <w:szCs w:val="18"/>
    </w:rPr>
  </w:style>
  <w:style w:type="character" w:customStyle="1" w:styleId="Char0">
    <w:name w:val="页脚 Char"/>
    <w:basedOn w:val="a0"/>
    <w:link w:val="a6"/>
    <w:uiPriority w:val="99"/>
    <w:rsid w:val="005073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4014"/>
    <w:pPr>
      <w:widowControl/>
      <w:spacing w:before="100" w:beforeAutospacing="1" w:after="100" w:afterAutospacing="1"/>
      <w:jc w:val="left"/>
    </w:pPr>
    <w:rPr>
      <w:rFonts w:ascii="宋体" w:eastAsia="宋体" w:hAnsi="宋体" w:cs="宋体"/>
      <w:kern w:val="0"/>
      <w:sz w:val="24"/>
      <w:szCs w:val="24"/>
    </w:rPr>
  </w:style>
  <w:style w:type="character" w:customStyle="1" w:styleId="content">
    <w:name w:val="content"/>
    <w:basedOn w:val="a0"/>
    <w:rsid w:val="00404014"/>
  </w:style>
  <w:style w:type="paragraph" w:styleId="a4">
    <w:name w:val="List Paragraph"/>
    <w:basedOn w:val="a"/>
    <w:uiPriority w:val="34"/>
    <w:qFormat/>
    <w:rsid w:val="00EC0523"/>
    <w:pPr>
      <w:ind w:firstLineChars="200" w:firstLine="420"/>
    </w:pPr>
  </w:style>
  <w:style w:type="paragraph" w:styleId="a5">
    <w:name w:val="header"/>
    <w:basedOn w:val="a"/>
    <w:link w:val="Char"/>
    <w:uiPriority w:val="99"/>
    <w:unhideWhenUsed/>
    <w:rsid w:val="005073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07355"/>
    <w:rPr>
      <w:sz w:val="18"/>
      <w:szCs w:val="18"/>
    </w:rPr>
  </w:style>
  <w:style w:type="paragraph" w:styleId="a6">
    <w:name w:val="footer"/>
    <w:basedOn w:val="a"/>
    <w:link w:val="Char0"/>
    <w:uiPriority w:val="99"/>
    <w:unhideWhenUsed/>
    <w:rsid w:val="00507355"/>
    <w:pPr>
      <w:tabs>
        <w:tab w:val="center" w:pos="4153"/>
        <w:tab w:val="right" w:pos="8306"/>
      </w:tabs>
      <w:snapToGrid w:val="0"/>
      <w:jc w:val="left"/>
    </w:pPr>
    <w:rPr>
      <w:sz w:val="18"/>
      <w:szCs w:val="18"/>
    </w:rPr>
  </w:style>
  <w:style w:type="character" w:customStyle="1" w:styleId="Char0">
    <w:name w:val="页脚 Char"/>
    <w:basedOn w:val="a0"/>
    <w:link w:val="a6"/>
    <w:uiPriority w:val="99"/>
    <w:rsid w:val="005073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E1201-B9BD-47D9-8E3B-375C8108E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326</Words>
  <Characters>1863</Characters>
  <Application>Microsoft Office Word</Application>
  <DocSecurity>0</DocSecurity>
  <Lines>15</Lines>
  <Paragraphs>4</Paragraphs>
  <ScaleCrop>false</ScaleCrop>
  <Company>MS</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2017-04-05T07:08:00Z</dcterms:created>
  <dcterms:modified xsi:type="dcterms:W3CDTF">2017-04-17T00:30:00Z</dcterms:modified>
</cp:coreProperties>
</file>